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3FE76" w14:textId="3C665F09" w:rsidR="00B80922" w:rsidRPr="00A73574" w:rsidRDefault="00B80922" w:rsidP="00A7357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73574">
        <w:rPr>
          <w:rFonts w:ascii="Times New Roman" w:hAnsi="Times New Roman" w:cs="Times New Roman"/>
          <w:b/>
          <w:bCs/>
          <w:u w:val="single"/>
        </w:rPr>
        <w:t>AULA 1</w:t>
      </w:r>
      <w:r w:rsidR="008118C9">
        <w:rPr>
          <w:rFonts w:ascii="Times New Roman" w:hAnsi="Times New Roman" w:cs="Times New Roman"/>
          <w:b/>
          <w:bCs/>
          <w:u w:val="single"/>
        </w:rPr>
        <w:t xml:space="preserve"> (47 minutos)</w:t>
      </w:r>
    </w:p>
    <w:p w14:paraId="429E8ACC" w14:textId="5F6463CD" w:rsidR="00B80922" w:rsidRPr="00A73574" w:rsidRDefault="00B80922" w:rsidP="00A73574">
      <w:pPr>
        <w:jc w:val="both"/>
        <w:rPr>
          <w:rFonts w:ascii="Times New Roman" w:hAnsi="Times New Roman" w:cs="Times New Roman"/>
          <w:b/>
          <w:bCs/>
        </w:rPr>
      </w:pPr>
      <w:r w:rsidRPr="00A73574">
        <w:rPr>
          <w:rFonts w:ascii="Times New Roman" w:hAnsi="Times New Roman" w:cs="Times New Roman"/>
          <w:b/>
          <w:bCs/>
          <w:i/>
          <w:iCs/>
          <w:color w:val="224B4F"/>
        </w:rPr>
        <w:t>Assuntos: conceito, objeto, objetivos, finalidade social, campo de aplicação, regime orçamentário x regime contábil, legislação e normas da CASP no Brasil e Processo de Edição das NBC TSP e MCASP no Brasil.</w:t>
      </w:r>
    </w:p>
    <w:p w14:paraId="2DF7CFA3" w14:textId="67DD23BD" w:rsidR="00A73574" w:rsidRPr="00A73574" w:rsidRDefault="00A73574" w:rsidP="00A73574">
      <w:pPr>
        <w:jc w:val="both"/>
        <w:rPr>
          <w:rFonts w:ascii="Times New Roman" w:hAnsi="Times New Roman" w:cs="Times New Roman"/>
        </w:rPr>
      </w:pPr>
      <w:r w:rsidRPr="00A73574">
        <w:rPr>
          <w:rFonts w:ascii="Times New Roman" w:hAnsi="Times New Roman" w:cs="Times New Roman"/>
        </w:rPr>
        <w:t>Bem-vindo à nossa vídeo-aula sobre Contabilidade Aplicada ao Setor Público (CASP)!</w:t>
      </w:r>
    </w:p>
    <w:p w14:paraId="5BA4AB9B" w14:textId="277AD2DA" w:rsidR="00B80922" w:rsidRPr="00A73574" w:rsidRDefault="00B80922" w:rsidP="00A73574">
      <w:pPr>
        <w:jc w:val="both"/>
        <w:rPr>
          <w:rFonts w:ascii="Times New Roman" w:hAnsi="Times New Roman" w:cs="Times New Roman"/>
        </w:rPr>
      </w:pPr>
      <w:r w:rsidRPr="00A73574">
        <w:rPr>
          <w:rFonts w:ascii="Times New Roman" w:hAnsi="Times New Roman" w:cs="Times New Roman"/>
        </w:rPr>
        <w:t>Nesta Aula 1, vamos explorar uma série de tópicos fundamentais para quem deseja entender profundamente a contabilidade no âmbito do setor público. Começaremos com uma abordagem clara sobre o conceito da CASP, seguido de uma análise detalhada de seu objeto, objetivos e finalidade social, que definem o propósito e a importância desta disciplina.</w:t>
      </w:r>
    </w:p>
    <w:p w14:paraId="6EA63F5A" w14:textId="77777777" w:rsidR="00B80922" w:rsidRPr="00A73574" w:rsidRDefault="00B80922" w:rsidP="00A73574">
      <w:pPr>
        <w:jc w:val="both"/>
        <w:rPr>
          <w:rFonts w:ascii="Times New Roman" w:hAnsi="Times New Roman" w:cs="Times New Roman"/>
        </w:rPr>
      </w:pPr>
      <w:r w:rsidRPr="00A73574">
        <w:rPr>
          <w:rFonts w:ascii="Times New Roman" w:hAnsi="Times New Roman" w:cs="Times New Roman"/>
        </w:rPr>
        <w:t>Em seguida, discutiremos o campo de aplicação da CASP, onde você compreenderá as especificidades e a abrangência da contabilidade pública. Também abordaremos as diferenças e inter-relações entre o regime orçamentário e o regime contábil, aspectos cruciais para a correta gestão das finanças públicas.</w:t>
      </w:r>
    </w:p>
    <w:p w14:paraId="7ED0DCDA" w14:textId="77777777" w:rsidR="00B80922" w:rsidRPr="00A73574" w:rsidRDefault="00B80922" w:rsidP="00A73574">
      <w:pPr>
        <w:jc w:val="both"/>
        <w:rPr>
          <w:rFonts w:ascii="Times New Roman" w:hAnsi="Times New Roman" w:cs="Times New Roman"/>
        </w:rPr>
      </w:pPr>
      <w:r w:rsidRPr="00A73574">
        <w:rPr>
          <w:rFonts w:ascii="Times New Roman" w:hAnsi="Times New Roman" w:cs="Times New Roman"/>
        </w:rPr>
        <w:t>Além disso, exploraremos a legislação e normas que regem a CASP no Brasil, destacando o processo de convergência com as normas internacionais (IPSAS), e como esse alinhamento tem sido refletido na edição das Normas Brasileiras de Contabilidade Técnica do Setor Público (NBC TSP) e no Manual de Contabilidade Aplicada ao Setor Público (MCASP).</w:t>
      </w:r>
    </w:p>
    <w:p w14:paraId="7C118CC1" w14:textId="72438DA0" w:rsidR="00B80922" w:rsidRPr="00A73574" w:rsidRDefault="00B80922" w:rsidP="00A73574">
      <w:pPr>
        <w:jc w:val="both"/>
        <w:rPr>
          <w:rFonts w:ascii="Times New Roman" w:hAnsi="Times New Roman" w:cs="Times New Roman"/>
        </w:rPr>
      </w:pPr>
      <w:r w:rsidRPr="00A73574">
        <w:rPr>
          <w:rFonts w:ascii="Times New Roman" w:hAnsi="Times New Roman" w:cs="Times New Roman"/>
        </w:rPr>
        <w:t>Ao final desta vídeo-aula, você estará capacitado a compreender como esses elementos se integram para formar a base da contabilidade pública no Brasil, em conformidade com os padrões internacionais.</w:t>
      </w:r>
    </w:p>
    <w:p w14:paraId="249D35CD" w14:textId="3E25CAEC" w:rsidR="00B80922" w:rsidRPr="00A73574" w:rsidRDefault="00B80922" w:rsidP="00A73574">
      <w:pPr>
        <w:jc w:val="both"/>
        <w:rPr>
          <w:rFonts w:ascii="Times New Roman" w:hAnsi="Times New Roman" w:cs="Times New Roman"/>
        </w:rPr>
      </w:pPr>
    </w:p>
    <w:p w14:paraId="4AE68438" w14:textId="455C54EA" w:rsidR="00B80922" w:rsidRPr="00A73574" w:rsidRDefault="00B80922" w:rsidP="00A7357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73574">
        <w:rPr>
          <w:rFonts w:ascii="Times New Roman" w:hAnsi="Times New Roman" w:cs="Times New Roman"/>
          <w:b/>
          <w:bCs/>
          <w:u w:val="single"/>
        </w:rPr>
        <w:t>AULA 2</w:t>
      </w:r>
      <w:r w:rsidR="008118C9">
        <w:rPr>
          <w:rFonts w:ascii="Times New Roman" w:hAnsi="Times New Roman" w:cs="Times New Roman"/>
          <w:b/>
          <w:bCs/>
          <w:u w:val="single"/>
        </w:rPr>
        <w:t xml:space="preserve"> (34 minutos)</w:t>
      </w:r>
    </w:p>
    <w:p w14:paraId="2FC58AFD" w14:textId="42EAF2C9" w:rsidR="00B80922" w:rsidRPr="00A73574" w:rsidRDefault="00B80922" w:rsidP="00A73574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F1C32"/>
          <w:sz w:val="22"/>
          <w:szCs w:val="22"/>
        </w:rPr>
      </w:pPr>
      <w:r w:rsidRPr="00A73574">
        <w:rPr>
          <w:b/>
          <w:bCs/>
          <w:i/>
          <w:iCs/>
          <w:color w:val="0F1C32"/>
          <w:sz w:val="22"/>
          <w:szCs w:val="22"/>
        </w:rPr>
        <w:t>Assuntos: patrimônio público: aspecto qualitativo e quantitativo</w:t>
      </w:r>
      <w:r w:rsidR="00AF7AB2" w:rsidRPr="00A73574">
        <w:rPr>
          <w:b/>
          <w:bCs/>
          <w:i/>
          <w:iCs/>
          <w:color w:val="0F1C32"/>
          <w:sz w:val="22"/>
          <w:szCs w:val="22"/>
        </w:rPr>
        <w:t>; bens, direitos; dívida flutuante e fundada (consolidada).</w:t>
      </w:r>
    </w:p>
    <w:p w14:paraId="4A70D153" w14:textId="651B41DB" w:rsidR="00A73574" w:rsidRPr="00A73574" w:rsidRDefault="00A73574" w:rsidP="00A73574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F1C32"/>
          <w:sz w:val="22"/>
          <w:szCs w:val="22"/>
        </w:rPr>
      </w:pPr>
    </w:p>
    <w:p w14:paraId="61BA4D31" w14:textId="3C050418" w:rsidR="00A73574" w:rsidRPr="00A73574" w:rsidRDefault="00A73574" w:rsidP="00A73574">
      <w:pPr>
        <w:pStyle w:val="NormalWeb"/>
        <w:spacing w:before="0" w:beforeAutospacing="0" w:after="0" w:afterAutospacing="0"/>
        <w:jc w:val="both"/>
        <w:rPr>
          <w:color w:val="0F1C32"/>
          <w:sz w:val="22"/>
          <w:szCs w:val="22"/>
        </w:rPr>
      </w:pPr>
      <w:r w:rsidRPr="00A73574">
        <w:rPr>
          <w:sz w:val="22"/>
          <w:szCs w:val="22"/>
        </w:rPr>
        <w:t>Bem-vindo à nossa vídeo-aula sobre Patrimônio Público!</w:t>
      </w:r>
    </w:p>
    <w:p w14:paraId="48F282C4" w14:textId="1EA5B6DF" w:rsidR="00AF7AB2" w:rsidRPr="00A73574" w:rsidRDefault="00AF7AB2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Nesta aula</w:t>
      </w:r>
      <w:r w:rsidR="00AA387A" w:rsidRPr="00A73574">
        <w:rPr>
          <w:sz w:val="22"/>
          <w:szCs w:val="22"/>
        </w:rPr>
        <w:t xml:space="preserve"> 2</w:t>
      </w:r>
      <w:r w:rsidRPr="00A73574">
        <w:rPr>
          <w:sz w:val="22"/>
          <w:szCs w:val="22"/>
        </w:rPr>
        <w:t xml:space="preserve">, vamos explorar em profundidade o conceito de </w:t>
      </w:r>
      <w:r w:rsidRPr="00A73574">
        <w:rPr>
          <w:rStyle w:val="Forte"/>
          <w:sz w:val="22"/>
          <w:szCs w:val="22"/>
        </w:rPr>
        <w:t>patrimônio público</w:t>
      </w:r>
      <w:r w:rsidRPr="00A73574">
        <w:rPr>
          <w:sz w:val="22"/>
          <w:szCs w:val="22"/>
        </w:rPr>
        <w:t xml:space="preserve">, abordando tanto o seu </w:t>
      </w:r>
      <w:r w:rsidRPr="00A73574">
        <w:rPr>
          <w:rStyle w:val="Forte"/>
          <w:sz w:val="22"/>
          <w:szCs w:val="22"/>
        </w:rPr>
        <w:t>aspecto qualitativo quanto quantitativo</w:t>
      </w:r>
      <w:r w:rsidRPr="00A73574">
        <w:rPr>
          <w:sz w:val="22"/>
          <w:szCs w:val="22"/>
        </w:rPr>
        <w:t>. Você entenderá como esses dois aspectos se complementam e são essenciais para a correta avaliação e gestão do patrimônio no setor público.</w:t>
      </w:r>
    </w:p>
    <w:p w14:paraId="1A8F62A3" w14:textId="77777777" w:rsidR="00AF7AB2" w:rsidRPr="00A73574" w:rsidRDefault="00AF7AB2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Em seguida, discutiremos detalhadamente os </w:t>
      </w:r>
      <w:r w:rsidRPr="00A73574">
        <w:rPr>
          <w:rStyle w:val="Forte"/>
          <w:sz w:val="22"/>
          <w:szCs w:val="22"/>
        </w:rPr>
        <w:t>bens e direitos</w:t>
      </w:r>
      <w:r w:rsidRPr="00A73574">
        <w:rPr>
          <w:sz w:val="22"/>
          <w:szCs w:val="22"/>
        </w:rPr>
        <w:t xml:space="preserve"> que compõem o patrimônio público, examinando suas características e importância na contabilidade governamental.</w:t>
      </w:r>
    </w:p>
    <w:p w14:paraId="09C7BAFE" w14:textId="77777777" w:rsidR="00AF7AB2" w:rsidRPr="00A73574" w:rsidRDefault="00AF7AB2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Por fim, abordaremos dois conceitos fundamentais para a administração pública: a </w:t>
      </w:r>
      <w:r w:rsidRPr="00A73574">
        <w:rPr>
          <w:rStyle w:val="Forte"/>
          <w:sz w:val="22"/>
          <w:szCs w:val="22"/>
        </w:rPr>
        <w:t>dívida flutuante</w:t>
      </w:r>
      <w:r w:rsidRPr="00A73574">
        <w:rPr>
          <w:sz w:val="22"/>
          <w:szCs w:val="22"/>
        </w:rPr>
        <w:t xml:space="preserve"> e a </w:t>
      </w:r>
      <w:r w:rsidRPr="00A73574">
        <w:rPr>
          <w:rStyle w:val="Forte"/>
          <w:sz w:val="22"/>
          <w:szCs w:val="22"/>
        </w:rPr>
        <w:t>dívida fundada (consolidada)</w:t>
      </w:r>
      <w:r w:rsidRPr="00A73574">
        <w:rPr>
          <w:sz w:val="22"/>
          <w:szCs w:val="22"/>
        </w:rPr>
        <w:t>. Você aprenderá a diferenciar esses tipos de dívida e entenderá como cada um impacta o equilíbrio financeiro do setor público.</w:t>
      </w:r>
    </w:p>
    <w:p w14:paraId="4E5D6974" w14:textId="5665445B" w:rsidR="00AF7AB2" w:rsidRPr="00A73574" w:rsidRDefault="00AF7AB2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término desta vídeo-aula, você terá uma visão clara e abrangente sobre como o patrimônio público é estruturado e gerido, proporcionando uma base sólida para a tomada de decisões na administração pública.</w:t>
      </w:r>
    </w:p>
    <w:p w14:paraId="05FC2B82" w14:textId="5721777D" w:rsidR="00AA387A" w:rsidRPr="00A73574" w:rsidRDefault="00AA387A" w:rsidP="00A73574">
      <w:pPr>
        <w:pStyle w:val="NormalWeb"/>
        <w:jc w:val="both"/>
        <w:rPr>
          <w:sz w:val="22"/>
          <w:szCs w:val="22"/>
        </w:rPr>
      </w:pPr>
    </w:p>
    <w:p w14:paraId="39F1E9E0" w14:textId="77777777" w:rsidR="00AA387A" w:rsidRPr="00A73574" w:rsidRDefault="00AA387A" w:rsidP="00A73574">
      <w:pPr>
        <w:pStyle w:val="NormalWeb"/>
        <w:jc w:val="both"/>
        <w:rPr>
          <w:sz w:val="22"/>
          <w:szCs w:val="22"/>
        </w:rPr>
      </w:pPr>
    </w:p>
    <w:p w14:paraId="2EBCF755" w14:textId="3C9BC680" w:rsidR="00AA387A" w:rsidRPr="00A73574" w:rsidRDefault="00AA387A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  <w:r w:rsidRPr="00A73574">
        <w:rPr>
          <w:b/>
          <w:bCs/>
          <w:sz w:val="22"/>
          <w:szCs w:val="22"/>
          <w:u w:val="single"/>
        </w:rPr>
        <w:lastRenderedPageBreak/>
        <w:t>AULA 3</w:t>
      </w:r>
      <w:r w:rsidR="008118C9">
        <w:rPr>
          <w:b/>
          <w:bCs/>
          <w:sz w:val="22"/>
          <w:szCs w:val="22"/>
          <w:u w:val="single"/>
        </w:rPr>
        <w:t xml:space="preserve"> (34 minutos)</w:t>
      </w:r>
    </w:p>
    <w:p w14:paraId="4EECA6AE" w14:textId="29B108BD" w:rsidR="00AA387A" w:rsidRPr="00A73574" w:rsidRDefault="00AA387A" w:rsidP="00A73574">
      <w:pPr>
        <w:pStyle w:val="NormalWeb"/>
        <w:spacing w:before="121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A73574">
        <w:rPr>
          <w:b/>
          <w:bCs/>
          <w:color w:val="000000"/>
          <w:sz w:val="22"/>
          <w:szCs w:val="22"/>
        </w:rPr>
        <w:t>Assuntos: inter-relacionamentos de ativos e passivos nas visões da Lei nº 4320/64 e das NBC TSP: os atributos “F” e “P”; superávit financeiro.</w:t>
      </w:r>
    </w:p>
    <w:p w14:paraId="420561E0" w14:textId="01F639D5" w:rsidR="00A73574" w:rsidRPr="00A73574" w:rsidRDefault="00A73574" w:rsidP="00A73574">
      <w:pPr>
        <w:pStyle w:val="NormalWeb"/>
        <w:spacing w:before="121" w:beforeAutospacing="0" w:after="0" w:afterAutospacing="0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Bem-vindo à nossa vídeo-aula sobre Inter-relacionamentos de Ativos e Passivos na Contabilidade Pública, atributos “F” e “P”.</w:t>
      </w:r>
    </w:p>
    <w:p w14:paraId="588F79DE" w14:textId="1B2CAC1F" w:rsidR="00AA387A" w:rsidRPr="00A73574" w:rsidRDefault="00AA387A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Nesta aula 3, vamos abordar um tema essencial para a compreensão das finanças públicas: os </w:t>
      </w:r>
      <w:r w:rsidRPr="00A73574">
        <w:rPr>
          <w:rStyle w:val="Forte"/>
          <w:sz w:val="22"/>
          <w:szCs w:val="22"/>
        </w:rPr>
        <w:t>inter-relacionamentos entre ativos e passivos</w:t>
      </w:r>
      <w:r w:rsidRPr="00A73574">
        <w:rPr>
          <w:sz w:val="22"/>
          <w:szCs w:val="22"/>
        </w:rPr>
        <w:t xml:space="preserve">, analisados sob as perspectivas da </w:t>
      </w:r>
      <w:r w:rsidRPr="00A73574">
        <w:rPr>
          <w:rStyle w:val="Forte"/>
          <w:sz w:val="22"/>
          <w:szCs w:val="22"/>
        </w:rPr>
        <w:t>Lei nº 4320/64</w:t>
      </w:r>
      <w:r w:rsidRPr="00A73574">
        <w:rPr>
          <w:sz w:val="22"/>
          <w:szCs w:val="22"/>
        </w:rPr>
        <w:t xml:space="preserve"> e das </w:t>
      </w:r>
      <w:r w:rsidRPr="00A73574">
        <w:rPr>
          <w:rStyle w:val="Forte"/>
          <w:sz w:val="22"/>
          <w:szCs w:val="22"/>
        </w:rPr>
        <w:t>Normas Brasileiras de Contabilidade Técnica do Setor Público (NBC TSP)</w:t>
      </w:r>
      <w:r w:rsidRPr="00A73574">
        <w:rPr>
          <w:sz w:val="22"/>
          <w:szCs w:val="22"/>
        </w:rPr>
        <w:t>.</w:t>
      </w:r>
    </w:p>
    <w:p w14:paraId="116BDBC6" w14:textId="5ED2FE97" w:rsidR="00AA387A" w:rsidRPr="00A73574" w:rsidRDefault="00AA387A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Exploraremos os atributos “F” (financeiro) e “P” (permanente), fundamentais para a correta classificação e interpretação dos elementos patrimoniais no setor público. Compreender essas distinções é de </w:t>
      </w:r>
      <w:r w:rsidR="00764335" w:rsidRPr="00A73574">
        <w:rPr>
          <w:sz w:val="22"/>
          <w:szCs w:val="22"/>
        </w:rPr>
        <w:t>extrema</w:t>
      </w:r>
      <w:r w:rsidRPr="00A73574">
        <w:rPr>
          <w:sz w:val="22"/>
          <w:szCs w:val="22"/>
        </w:rPr>
        <w:t xml:space="preserve"> importância para a gestão eficiente dos recursos públicos e para </w:t>
      </w:r>
      <w:r w:rsidR="00764335" w:rsidRPr="00A73574">
        <w:rPr>
          <w:sz w:val="22"/>
          <w:szCs w:val="22"/>
        </w:rPr>
        <w:t xml:space="preserve">a apuração </w:t>
      </w:r>
      <w:r w:rsidRPr="00A73574">
        <w:rPr>
          <w:rStyle w:val="Forte"/>
          <w:sz w:val="22"/>
          <w:szCs w:val="22"/>
        </w:rPr>
        <w:t>superávit financeiro</w:t>
      </w:r>
      <w:r w:rsidR="00764335" w:rsidRPr="00A73574">
        <w:rPr>
          <w:sz w:val="22"/>
          <w:szCs w:val="22"/>
        </w:rPr>
        <w:t>, como fonte de recurso para abrir crédito adicional.</w:t>
      </w:r>
    </w:p>
    <w:p w14:paraId="71DAE676" w14:textId="77777777" w:rsidR="00AA387A" w:rsidRPr="00A73574" w:rsidRDefault="00AA387A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final desta vídeo-aula, você terá uma compreensão aprofundada de como os ativos e passivos se inter-relacionam dentro do contexto legal e normativo, proporcionando uma base sólida para a prática contábil no setor público.</w:t>
      </w:r>
    </w:p>
    <w:p w14:paraId="4D41C5BB" w14:textId="77777777" w:rsidR="00AA387A" w:rsidRPr="00A73574" w:rsidRDefault="00AA387A" w:rsidP="00A73574">
      <w:pPr>
        <w:pStyle w:val="NormalWeb"/>
        <w:jc w:val="both"/>
        <w:rPr>
          <w:sz w:val="22"/>
          <w:szCs w:val="22"/>
        </w:rPr>
      </w:pPr>
    </w:p>
    <w:p w14:paraId="1F9CA2E2" w14:textId="4B7D15A0" w:rsidR="00AA387A" w:rsidRPr="00A73574" w:rsidRDefault="003A5015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  <w:r w:rsidRPr="00A73574">
        <w:rPr>
          <w:b/>
          <w:bCs/>
          <w:sz w:val="22"/>
          <w:szCs w:val="22"/>
          <w:u w:val="single"/>
        </w:rPr>
        <w:t>AULA 4</w:t>
      </w:r>
      <w:r w:rsidR="008118C9">
        <w:rPr>
          <w:b/>
          <w:bCs/>
          <w:sz w:val="22"/>
          <w:szCs w:val="22"/>
          <w:u w:val="single"/>
        </w:rPr>
        <w:t xml:space="preserve"> (37 minutos)</w:t>
      </w:r>
    </w:p>
    <w:p w14:paraId="7D636597" w14:textId="3A4BB545" w:rsidR="003A5015" w:rsidRPr="00A73574" w:rsidRDefault="003A5015" w:rsidP="00A73574">
      <w:pPr>
        <w:pStyle w:val="NormalWeb"/>
        <w:spacing w:before="121" w:beforeAutospacing="0" w:after="0" w:afterAutospacing="0"/>
        <w:jc w:val="both"/>
        <w:rPr>
          <w:sz w:val="22"/>
          <w:szCs w:val="22"/>
        </w:rPr>
      </w:pPr>
      <w:r w:rsidRPr="00A73574">
        <w:rPr>
          <w:b/>
          <w:bCs/>
          <w:i/>
          <w:iCs/>
          <w:color w:val="0F1C32"/>
          <w:sz w:val="22"/>
          <w:szCs w:val="22"/>
        </w:rPr>
        <w:t>Assuntos: Variações patrimoniais quantitativas: variações patrimoniais aumentativas (VPA) e variações patrimoniais diminutivas (VPD); variações patrimoniais qualitativas; resultado patrimonial e relação com o patrimônio líquido.</w:t>
      </w:r>
    </w:p>
    <w:p w14:paraId="6117C101" w14:textId="77777777" w:rsidR="003A5015" w:rsidRPr="00A73574" w:rsidRDefault="003A5015" w:rsidP="00A73574">
      <w:pPr>
        <w:pStyle w:val="NormalWeb"/>
        <w:jc w:val="both"/>
        <w:rPr>
          <w:b/>
          <w:bCs/>
          <w:sz w:val="22"/>
          <w:szCs w:val="22"/>
        </w:rPr>
      </w:pPr>
      <w:r w:rsidRPr="00A73574">
        <w:rPr>
          <w:rStyle w:val="Forte"/>
          <w:b w:val="0"/>
          <w:bCs w:val="0"/>
          <w:sz w:val="22"/>
          <w:szCs w:val="22"/>
        </w:rPr>
        <w:t>Bem-vindo à nossa vídeo-aula sobre Variações Patrimoniais na Contabilidade Pública!</w:t>
      </w:r>
    </w:p>
    <w:p w14:paraId="67541DCD" w14:textId="77777777" w:rsidR="003A5015" w:rsidRPr="00A73574" w:rsidRDefault="003A5015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Nesta aula, vamos nos aprofundar nas </w:t>
      </w:r>
      <w:r w:rsidRPr="00A73574">
        <w:rPr>
          <w:rStyle w:val="Forte"/>
          <w:sz w:val="22"/>
          <w:szCs w:val="22"/>
        </w:rPr>
        <w:t>variações patrimoniais</w:t>
      </w:r>
      <w:r w:rsidRPr="00A73574">
        <w:rPr>
          <w:sz w:val="22"/>
          <w:szCs w:val="22"/>
        </w:rPr>
        <w:t xml:space="preserve">, um aspecto essencial para entender a dinâmica do patrimônio no setor público. Iniciaremos explorando as </w:t>
      </w:r>
      <w:r w:rsidRPr="00A73574">
        <w:rPr>
          <w:rStyle w:val="Forte"/>
          <w:sz w:val="22"/>
          <w:szCs w:val="22"/>
        </w:rPr>
        <w:t>variações patrimoniais quantitativas</w:t>
      </w:r>
      <w:r w:rsidRPr="00A73574">
        <w:rPr>
          <w:sz w:val="22"/>
          <w:szCs w:val="22"/>
        </w:rPr>
        <w:t xml:space="preserve">, onde analisaremos as </w:t>
      </w:r>
      <w:r w:rsidRPr="00A73574">
        <w:rPr>
          <w:rStyle w:val="Forte"/>
          <w:sz w:val="22"/>
          <w:szCs w:val="22"/>
        </w:rPr>
        <w:t>variações patrimoniais aumentativas (VPA)</w:t>
      </w:r>
      <w:r w:rsidRPr="00A73574">
        <w:rPr>
          <w:sz w:val="22"/>
          <w:szCs w:val="22"/>
        </w:rPr>
        <w:t xml:space="preserve"> e as </w:t>
      </w:r>
      <w:r w:rsidRPr="00A73574">
        <w:rPr>
          <w:rStyle w:val="Forte"/>
          <w:sz w:val="22"/>
          <w:szCs w:val="22"/>
        </w:rPr>
        <w:t>variações patrimoniais diminutivas (VPD)</w:t>
      </w:r>
      <w:r w:rsidRPr="00A73574">
        <w:rPr>
          <w:sz w:val="22"/>
          <w:szCs w:val="22"/>
        </w:rPr>
        <w:t>. Você verá como essas variações influenciam o patrimônio líquido de uma entidade pública e o impacto que têm sobre o resultado patrimonial.</w:t>
      </w:r>
    </w:p>
    <w:p w14:paraId="21082488" w14:textId="5B353D6D" w:rsidR="003A5015" w:rsidRPr="00A73574" w:rsidRDefault="003A5015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Em seguida, abordaremos as </w:t>
      </w:r>
      <w:r w:rsidRPr="00A73574">
        <w:rPr>
          <w:rStyle w:val="Forte"/>
          <w:sz w:val="22"/>
          <w:szCs w:val="22"/>
        </w:rPr>
        <w:t>variações patrimoniais qualitativas</w:t>
      </w:r>
      <w:r w:rsidRPr="00A73574">
        <w:rPr>
          <w:sz w:val="22"/>
          <w:szCs w:val="22"/>
        </w:rPr>
        <w:t>, que, embora não alterem o valor do patrimônio líquido, são necessárias para a análise da estrutura e da composição do patrimônio público.</w:t>
      </w:r>
    </w:p>
    <w:p w14:paraId="506E2DD4" w14:textId="7DA40088" w:rsidR="003A5015" w:rsidRPr="00A73574" w:rsidRDefault="003A5015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Por fim, discutiremos como o </w:t>
      </w:r>
      <w:r w:rsidRPr="00A73574">
        <w:rPr>
          <w:rStyle w:val="Forte"/>
          <w:sz w:val="22"/>
          <w:szCs w:val="22"/>
        </w:rPr>
        <w:t>resultado patrimonial</w:t>
      </w:r>
      <w:r w:rsidRPr="00A73574">
        <w:rPr>
          <w:sz w:val="22"/>
          <w:szCs w:val="22"/>
        </w:rPr>
        <w:t xml:space="preserve"> se relaciona diretamente com o </w:t>
      </w:r>
      <w:r w:rsidRPr="00A73574">
        <w:rPr>
          <w:rStyle w:val="Forte"/>
          <w:sz w:val="22"/>
          <w:szCs w:val="22"/>
        </w:rPr>
        <w:t>patrimônio líquido</w:t>
      </w:r>
      <w:r w:rsidRPr="00A73574">
        <w:rPr>
          <w:sz w:val="22"/>
          <w:szCs w:val="22"/>
        </w:rPr>
        <w:t xml:space="preserve">, permitindo uma compreensão mais ampla da saúde </w:t>
      </w:r>
      <w:r w:rsidR="00BA6A51" w:rsidRPr="00A73574">
        <w:rPr>
          <w:sz w:val="22"/>
          <w:szCs w:val="22"/>
        </w:rPr>
        <w:t>econômica</w:t>
      </w:r>
      <w:r w:rsidRPr="00A73574">
        <w:rPr>
          <w:sz w:val="22"/>
          <w:szCs w:val="22"/>
        </w:rPr>
        <w:t xml:space="preserve"> das entidades do setor público.</w:t>
      </w:r>
    </w:p>
    <w:p w14:paraId="2DE0EF3D" w14:textId="77777777" w:rsidR="003A5015" w:rsidRPr="00A73574" w:rsidRDefault="003A5015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final desta vídeo-aula, você estará capacitado a entender e interpretar as variações patrimoniais sob diferentes perspectivas, proporcionando uma base sólida para o gerenciamento contábil e financeiro no setor público.</w:t>
      </w:r>
    </w:p>
    <w:p w14:paraId="3EE59309" w14:textId="7163A4D7" w:rsidR="003A5015" w:rsidRPr="00A73574" w:rsidRDefault="003A5015" w:rsidP="00A73574">
      <w:pPr>
        <w:pStyle w:val="NormalWeb"/>
        <w:jc w:val="both"/>
        <w:rPr>
          <w:sz w:val="22"/>
          <w:szCs w:val="22"/>
        </w:rPr>
      </w:pPr>
    </w:p>
    <w:p w14:paraId="7928D868" w14:textId="77777777" w:rsidR="0032612B" w:rsidRPr="00A73574" w:rsidRDefault="0032612B" w:rsidP="00A73574">
      <w:pPr>
        <w:pStyle w:val="NormalWeb"/>
        <w:jc w:val="both"/>
        <w:rPr>
          <w:sz w:val="22"/>
          <w:szCs w:val="22"/>
        </w:rPr>
      </w:pPr>
    </w:p>
    <w:p w14:paraId="16B7AEA4" w14:textId="74806066" w:rsidR="0032612B" w:rsidRPr="00A73574" w:rsidRDefault="0032612B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  <w:r w:rsidRPr="00A73574">
        <w:rPr>
          <w:b/>
          <w:bCs/>
          <w:sz w:val="22"/>
          <w:szCs w:val="22"/>
          <w:u w:val="single"/>
        </w:rPr>
        <w:lastRenderedPageBreak/>
        <w:t>Aula 5</w:t>
      </w:r>
      <w:r w:rsidR="008118C9">
        <w:rPr>
          <w:b/>
          <w:bCs/>
          <w:sz w:val="22"/>
          <w:szCs w:val="22"/>
          <w:u w:val="single"/>
        </w:rPr>
        <w:t xml:space="preserve"> (33 minutos)</w:t>
      </w:r>
    </w:p>
    <w:p w14:paraId="37B96BE6" w14:textId="2128864C" w:rsidR="0032612B" w:rsidRPr="00A73574" w:rsidRDefault="0032612B" w:rsidP="00A73574">
      <w:pPr>
        <w:pStyle w:val="NormalWeb"/>
        <w:spacing w:before="121" w:beforeAutospacing="0" w:after="0" w:afterAutospacing="0"/>
        <w:jc w:val="both"/>
        <w:rPr>
          <w:sz w:val="22"/>
          <w:szCs w:val="22"/>
        </w:rPr>
      </w:pPr>
      <w:r w:rsidRPr="00A73574">
        <w:rPr>
          <w:b/>
          <w:bCs/>
          <w:i/>
          <w:iCs/>
          <w:color w:val="0F1C32"/>
          <w:sz w:val="22"/>
          <w:szCs w:val="22"/>
        </w:rPr>
        <w:t>Assuntos: Mensuração do Ativo Imobilizado: principais bases de mensuração, modelo de custos e modelo de reavaliação.</w:t>
      </w:r>
    </w:p>
    <w:p w14:paraId="5EACEBE6" w14:textId="653C76AF" w:rsidR="0032612B" w:rsidRPr="00A73574" w:rsidRDefault="0032612B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Nesta aula 5, vamos abordar um tema elementar para a contabilidade patrimonial: a </w:t>
      </w:r>
      <w:r w:rsidRPr="00A73574">
        <w:rPr>
          <w:rStyle w:val="Forte"/>
          <w:sz w:val="22"/>
          <w:szCs w:val="22"/>
        </w:rPr>
        <w:t>mensuração do ativo imobilizado</w:t>
      </w:r>
      <w:r w:rsidRPr="00A73574">
        <w:rPr>
          <w:sz w:val="22"/>
          <w:szCs w:val="22"/>
        </w:rPr>
        <w:t>. Entender como os ativos imobilizados são mensurados é fundamental para a correta apresentação das demonstrações financeiras e para a tomada de decisões estratégicas.</w:t>
      </w:r>
    </w:p>
    <w:p w14:paraId="2AE2CB5F" w14:textId="77777777" w:rsidR="0032612B" w:rsidRPr="00A73574" w:rsidRDefault="0032612B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Iniciaremos explorando as </w:t>
      </w:r>
      <w:r w:rsidRPr="00A73574">
        <w:rPr>
          <w:rStyle w:val="Forte"/>
          <w:sz w:val="22"/>
          <w:szCs w:val="22"/>
        </w:rPr>
        <w:t>principais bases de mensuração</w:t>
      </w:r>
      <w:r w:rsidRPr="00A73574">
        <w:rPr>
          <w:sz w:val="22"/>
          <w:szCs w:val="22"/>
        </w:rPr>
        <w:t xml:space="preserve"> utilizadas para avaliar os ativos imobilizados, proporcionando uma visão abrangente das metodologias aplicáveis e das circunstâncias em que cada uma delas é mais apropriada.</w:t>
      </w:r>
    </w:p>
    <w:p w14:paraId="59A0B5CE" w14:textId="77777777" w:rsidR="0032612B" w:rsidRPr="00A73574" w:rsidRDefault="0032612B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Em seguida, discutiremos em detalhes dois dos modelos mais utilizados na prática contábil: o </w:t>
      </w:r>
      <w:r w:rsidRPr="00A73574">
        <w:rPr>
          <w:rStyle w:val="Forte"/>
          <w:sz w:val="22"/>
          <w:szCs w:val="22"/>
        </w:rPr>
        <w:t>modelo de custos</w:t>
      </w:r>
      <w:r w:rsidRPr="00A73574">
        <w:rPr>
          <w:sz w:val="22"/>
          <w:szCs w:val="22"/>
        </w:rPr>
        <w:t xml:space="preserve">, que mensura os ativos pelo custo de aquisição ou construção, e o </w:t>
      </w:r>
      <w:r w:rsidRPr="00A73574">
        <w:rPr>
          <w:rStyle w:val="Forte"/>
          <w:sz w:val="22"/>
          <w:szCs w:val="22"/>
        </w:rPr>
        <w:t>modelo de reavaliação</w:t>
      </w:r>
      <w:r w:rsidRPr="00A73574">
        <w:rPr>
          <w:sz w:val="22"/>
          <w:szCs w:val="22"/>
        </w:rPr>
        <w:t>, que permite ajustar o valor dos ativos ao seu valor justo, refletindo a realidade econômica atual.</w:t>
      </w:r>
    </w:p>
    <w:p w14:paraId="056B85D1" w14:textId="77777777" w:rsidR="0032612B" w:rsidRPr="00A73574" w:rsidRDefault="0032612B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final desta vídeo-aula, você estará apto a aplicar esses conceitos na mensuração de ativos imobilizados, garantindo a precisão e a relevância das informações contábeis.</w:t>
      </w:r>
    </w:p>
    <w:p w14:paraId="6E1E88FB" w14:textId="77777777" w:rsidR="0032612B" w:rsidRPr="00A73574" w:rsidRDefault="0032612B" w:rsidP="00A73574">
      <w:pPr>
        <w:pStyle w:val="NormalWeb"/>
        <w:jc w:val="both"/>
        <w:rPr>
          <w:sz w:val="22"/>
          <w:szCs w:val="22"/>
        </w:rPr>
      </w:pPr>
    </w:p>
    <w:p w14:paraId="2D4C5B71" w14:textId="484C6E3F" w:rsidR="00AF7AB2" w:rsidRPr="00A73574" w:rsidRDefault="001C5C64" w:rsidP="00A73574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  <w:r w:rsidRPr="00A73574">
        <w:rPr>
          <w:b/>
          <w:bCs/>
          <w:sz w:val="22"/>
          <w:szCs w:val="22"/>
          <w:u w:val="single"/>
        </w:rPr>
        <w:t>Aula 6</w:t>
      </w:r>
      <w:r w:rsidR="008118C9">
        <w:rPr>
          <w:b/>
          <w:bCs/>
          <w:sz w:val="22"/>
          <w:szCs w:val="22"/>
          <w:u w:val="single"/>
        </w:rPr>
        <w:t xml:space="preserve"> (35 minutos)</w:t>
      </w:r>
    </w:p>
    <w:p w14:paraId="08D63E98" w14:textId="27E9E12C" w:rsidR="001C5C64" w:rsidRPr="00A73574" w:rsidRDefault="001C5C64" w:rsidP="00A73574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F1C32"/>
          <w:sz w:val="22"/>
          <w:szCs w:val="22"/>
        </w:rPr>
      </w:pPr>
      <w:r w:rsidRPr="00A73574">
        <w:rPr>
          <w:b/>
          <w:bCs/>
          <w:i/>
          <w:iCs/>
          <w:color w:val="0F1C32"/>
          <w:sz w:val="22"/>
          <w:szCs w:val="22"/>
        </w:rPr>
        <w:t xml:space="preserve">Assuntos: Mensuração do Ativo Imobilizado: depreciação, </w:t>
      </w:r>
      <w:proofErr w:type="spellStart"/>
      <w:r w:rsidRPr="00A73574">
        <w:rPr>
          <w:b/>
          <w:bCs/>
          <w:i/>
          <w:iCs/>
          <w:color w:val="0F1C32"/>
          <w:sz w:val="22"/>
          <w:szCs w:val="22"/>
        </w:rPr>
        <w:t>impairment</w:t>
      </w:r>
      <w:proofErr w:type="spellEnd"/>
      <w:r w:rsidRPr="00A73574">
        <w:rPr>
          <w:b/>
          <w:bCs/>
          <w:i/>
          <w:iCs/>
          <w:color w:val="0F1C32"/>
          <w:sz w:val="22"/>
          <w:szCs w:val="22"/>
        </w:rPr>
        <w:t xml:space="preserve">, </w:t>
      </w:r>
      <w:proofErr w:type="spellStart"/>
      <w:r w:rsidRPr="00A73574">
        <w:rPr>
          <w:b/>
          <w:bCs/>
          <w:i/>
          <w:iCs/>
          <w:color w:val="0F1C32"/>
          <w:sz w:val="22"/>
          <w:szCs w:val="22"/>
        </w:rPr>
        <w:t>desreconhecimento</w:t>
      </w:r>
      <w:proofErr w:type="spellEnd"/>
      <w:r w:rsidRPr="00A73574">
        <w:rPr>
          <w:b/>
          <w:bCs/>
          <w:i/>
          <w:iCs/>
          <w:color w:val="0F1C32"/>
          <w:sz w:val="22"/>
          <w:szCs w:val="22"/>
        </w:rPr>
        <w:t>, ativo intangível, provisões, passivos e ativos contingentes.</w:t>
      </w:r>
    </w:p>
    <w:p w14:paraId="493120D6" w14:textId="77777777" w:rsidR="001C5C64" w:rsidRPr="00A73574" w:rsidRDefault="001C5C64" w:rsidP="00A73574">
      <w:pPr>
        <w:pStyle w:val="NormalWeb"/>
        <w:jc w:val="both"/>
        <w:rPr>
          <w:sz w:val="22"/>
          <w:szCs w:val="22"/>
        </w:rPr>
      </w:pPr>
      <w:r w:rsidRPr="00A73574">
        <w:rPr>
          <w:rStyle w:val="Forte"/>
          <w:sz w:val="22"/>
          <w:szCs w:val="22"/>
        </w:rPr>
        <w:t>Bem-vindo à nossa vídeo-aula sobre Mensuração do Ativo Imobilizado e Outros Conceitos Contábeis!</w:t>
      </w:r>
    </w:p>
    <w:p w14:paraId="7CC59FE2" w14:textId="68406ED6" w:rsidR="001C5C64" w:rsidRPr="00A73574" w:rsidRDefault="001C5C6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Nesta aula 6, abordaremos os principais aspectos relacionados à </w:t>
      </w:r>
      <w:r w:rsidRPr="00A73574">
        <w:rPr>
          <w:rStyle w:val="Forte"/>
          <w:sz w:val="22"/>
          <w:szCs w:val="22"/>
        </w:rPr>
        <w:t>depreciação</w:t>
      </w:r>
      <w:r w:rsidRPr="00A73574">
        <w:rPr>
          <w:sz w:val="22"/>
          <w:szCs w:val="22"/>
        </w:rPr>
        <w:t>, discutindo como esse processo afeta o valor dos ativos ao longo do tempo.</w:t>
      </w:r>
    </w:p>
    <w:p w14:paraId="4493A1C1" w14:textId="77777777" w:rsidR="001C5C64" w:rsidRPr="00A73574" w:rsidRDefault="001C5C6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Também vamos discutir o conceito de </w:t>
      </w:r>
      <w:proofErr w:type="spellStart"/>
      <w:r w:rsidRPr="00A73574">
        <w:rPr>
          <w:rStyle w:val="Forte"/>
          <w:sz w:val="22"/>
          <w:szCs w:val="22"/>
        </w:rPr>
        <w:t>impairment</w:t>
      </w:r>
      <w:proofErr w:type="spellEnd"/>
      <w:r w:rsidRPr="00A73574">
        <w:rPr>
          <w:sz w:val="22"/>
          <w:szCs w:val="22"/>
        </w:rPr>
        <w:t xml:space="preserve">, que trata da redução ao valor recuperável dos ativos, e o </w:t>
      </w:r>
      <w:proofErr w:type="spellStart"/>
      <w:r w:rsidRPr="00A73574">
        <w:rPr>
          <w:rStyle w:val="Forte"/>
          <w:sz w:val="22"/>
          <w:szCs w:val="22"/>
        </w:rPr>
        <w:t>desreconhecimento</w:t>
      </w:r>
      <w:proofErr w:type="spellEnd"/>
      <w:r w:rsidRPr="00A73574">
        <w:rPr>
          <w:sz w:val="22"/>
          <w:szCs w:val="22"/>
        </w:rPr>
        <w:t>, que envolve a remoção de um ativo do balanço quando ele deixa de gerar benefícios econômicos futuros.</w:t>
      </w:r>
    </w:p>
    <w:p w14:paraId="6EB13E4E" w14:textId="77777777" w:rsidR="001C5C64" w:rsidRPr="00A73574" w:rsidRDefault="001C5C6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Além disso, estenderemos nossa análise para </w:t>
      </w:r>
      <w:r w:rsidRPr="00A73574">
        <w:rPr>
          <w:rStyle w:val="Forte"/>
          <w:sz w:val="22"/>
          <w:szCs w:val="22"/>
        </w:rPr>
        <w:t>ativos intangíveis</w:t>
      </w:r>
      <w:r w:rsidRPr="00A73574">
        <w:rPr>
          <w:sz w:val="22"/>
          <w:szCs w:val="22"/>
        </w:rPr>
        <w:t xml:space="preserve">, destacando como eles são mensurados e reconhecidos nas demonstrações contábeis. Também abordaremos as </w:t>
      </w:r>
      <w:r w:rsidRPr="00A73574">
        <w:rPr>
          <w:rStyle w:val="Forte"/>
          <w:sz w:val="22"/>
          <w:szCs w:val="22"/>
        </w:rPr>
        <w:t>provisões</w:t>
      </w:r>
      <w:r w:rsidRPr="00A73574">
        <w:rPr>
          <w:sz w:val="22"/>
          <w:szCs w:val="22"/>
        </w:rPr>
        <w:t xml:space="preserve">, que são passivos de reconhecimento obrigatório, e os </w:t>
      </w:r>
      <w:r w:rsidRPr="00A73574">
        <w:rPr>
          <w:rStyle w:val="Forte"/>
          <w:sz w:val="22"/>
          <w:szCs w:val="22"/>
        </w:rPr>
        <w:t>passivos e ativos contingentes</w:t>
      </w:r>
      <w:r w:rsidRPr="00A73574">
        <w:rPr>
          <w:sz w:val="22"/>
          <w:szCs w:val="22"/>
        </w:rPr>
        <w:t>, que envolvem incertezas quanto à sua existência e mensuração.</w:t>
      </w:r>
    </w:p>
    <w:p w14:paraId="20B02455" w14:textId="0AE908A9" w:rsidR="001C5C64" w:rsidRPr="00A73574" w:rsidRDefault="001C5C6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final desta vídeo-aula, você estará preparado para aplicar esses conceitos de maneira prática, garantindo a precisão e a relevância das informações contábeis apresentadas nas demonstrações financeiras.</w:t>
      </w:r>
    </w:p>
    <w:p w14:paraId="706B484B" w14:textId="77777777" w:rsidR="00B3525A" w:rsidRPr="00A73574" w:rsidRDefault="00B3525A" w:rsidP="00A73574">
      <w:pPr>
        <w:pStyle w:val="NormalWeb"/>
        <w:jc w:val="both"/>
        <w:rPr>
          <w:sz w:val="22"/>
          <w:szCs w:val="22"/>
        </w:rPr>
      </w:pPr>
    </w:p>
    <w:p w14:paraId="3A8373F0" w14:textId="386A655F" w:rsidR="00B3525A" w:rsidRDefault="00B3525A" w:rsidP="00A73574">
      <w:pPr>
        <w:pStyle w:val="NormalWeb"/>
        <w:jc w:val="both"/>
        <w:rPr>
          <w:sz w:val="22"/>
          <w:szCs w:val="22"/>
        </w:rPr>
      </w:pPr>
    </w:p>
    <w:p w14:paraId="64BFB36B" w14:textId="77777777" w:rsidR="002305CA" w:rsidRPr="00A73574" w:rsidRDefault="002305CA" w:rsidP="00A73574">
      <w:pPr>
        <w:pStyle w:val="NormalWeb"/>
        <w:jc w:val="both"/>
        <w:rPr>
          <w:sz w:val="22"/>
          <w:szCs w:val="22"/>
        </w:rPr>
      </w:pPr>
    </w:p>
    <w:p w14:paraId="055C312D" w14:textId="77777777" w:rsidR="00B3525A" w:rsidRPr="00A73574" w:rsidRDefault="00B3525A" w:rsidP="00A73574">
      <w:pPr>
        <w:pStyle w:val="NormalWeb"/>
        <w:jc w:val="both"/>
        <w:rPr>
          <w:sz w:val="22"/>
          <w:szCs w:val="22"/>
        </w:rPr>
      </w:pPr>
    </w:p>
    <w:p w14:paraId="28FDEF66" w14:textId="372E3DA8" w:rsidR="001C5C64" w:rsidRPr="00A73574" w:rsidRDefault="001C5C64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  <w:r w:rsidRPr="00A73574">
        <w:rPr>
          <w:b/>
          <w:bCs/>
          <w:sz w:val="22"/>
          <w:szCs w:val="22"/>
          <w:u w:val="single"/>
        </w:rPr>
        <w:lastRenderedPageBreak/>
        <w:t>Aula 7</w:t>
      </w:r>
      <w:r w:rsidR="008118C9">
        <w:rPr>
          <w:b/>
          <w:bCs/>
          <w:sz w:val="22"/>
          <w:szCs w:val="22"/>
          <w:u w:val="single"/>
        </w:rPr>
        <w:t xml:space="preserve"> </w:t>
      </w:r>
    </w:p>
    <w:p w14:paraId="6BF0AE7E" w14:textId="77777777" w:rsidR="00B3525A" w:rsidRPr="00A73574" w:rsidRDefault="00B3525A" w:rsidP="00A7357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73574">
        <w:rPr>
          <w:b/>
          <w:bCs/>
          <w:i/>
          <w:iCs/>
          <w:color w:val="102C33"/>
          <w:sz w:val="22"/>
          <w:szCs w:val="22"/>
        </w:rPr>
        <w:t>Assunto: Plano de Contas Aplicado ao Setor Público - PCASP</w:t>
      </w:r>
    </w:p>
    <w:p w14:paraId="1784872B" w14:textId="690D59CF" w:rsidR="00B3525A" w:rsidRPr="00A73574" w:rsidRDefault="00B3525A" w:rsidP="00A73574">
      <w:pPr>
        <w:pStyle w:val="NormalWeb"/>
        <w:jc w:val="both"/>
        <w:rPr>
          <w:b/>
          <w:bCs/>
          <w:sz w:val="22"/>
          <w:szCs w:val="22"/>
        </w:rPr>
      </w:pPr>
      <w:r w:rsidRPr="00A73574">
        <w:rPr>
          <w:rStyle w:val="Forte"/>
          <w:b w:val="0"/>
          <w:bCs w:val="0"/>
          <w:sz w:val="22"/>
          <w:szCs w:val="22"/>
        </w:rPr>
        <w:t>Bem-vindo à nossa vídeo-aula sobre o Plano de Contas Aplicado ao Setor Público (PCASP)!</w:t>
      </w:r>
    </w:p>
    <w:p w14:paraId="52424048" w14:textId="7BF83A9F" w:rsidR="00B3525A" w:rsidRPr="00A73574" w:rsidRDefault="00B3525A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Nesta aula, vamos explorar um dos pilares da contabilidade pública: o </w:t>
      </w:r>
      <w:r w:rsidRPr="00A73574">
        <w:rPr>
          <w:rStyle w:val="Forte"/>
          <w:sz w:val="22"/>
          <w:szCs w:val="22"/>
        </w:rPr>
        <w:t>Plano de Contas Aplicado ao Setor Público (PCASP)</w:t>
      </w:r>
      <w:r w:rsidRPr="00A73574">
        <w:rPr>
          <w:sz w:val="22"/>
          <w:szCs w:val="22"/>
        </w:rPr>
        <w:t>. O PCASP é uma ferramenta essencial para garantir a padronização e a transparência das informações contábeis no âmbito da administração pública.</w:t>
      </w:r>
    </w:p>
    <w:p w14:paraId="52A8E4D2" w14:textId="0DAD6F44" w:rsidR="00B3525A" w:rsidRPr="00A73574" w:rsidRDefault="00B3525A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Iniciaremos com uma visão geral do que é o PCASP, sua estrutura, e a importância de sua aplicação no contexto das finanças públicas. Em seguida, vamos discutir como o PCASP se integra aos sistemas de contabilidade e como ele contribui para a consolidação das contas públicas, facilitando a análise e o controle dos recursos públicos.</w:t>
      </w:r>
    </w:p>
    <w:p w14:paraId="345F1DE3" w14:textId="662A3320" w:rsidR="00B3525A" w:rsidRPr="00A73574" w:rsidRDefault="00B3525A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Também abordaremos a função do PCASP na geração de relatórios e demonstrações contábeis, que são essenciais para a prestação de contas e para a tomada de decisões estratégicas no setor público.</w:t>
      </w:r>
    </w:p>
    <w:p w14:paraId="400A5FE3" w14:textId="77777777" w:rsidR="00B3525A" w:rsidRPr="00A73574" w:rsidRDefault="00B3525A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final desta vídeo-aula, você estará apto a compreender a estrutura e a aplicação do PCASP, e como ele é fundamental para a gestão eficiente e transparente dos recursos públicos.</w:t>
      </w:r>
    </w:p>
    <w:p w14:paraId="1723E629" w14:textId="32513624" w:rsidR="001C5C64" w:rsidRPr="00A73574" w:rsidRDefault="0031753B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  <w:r w:rsidRPr="00A73574">
        <w:rPr>
          <w:b/>
          <w:bCs/>
          <w:sz w:val="22"/>
          <w:szCs w:val="22"/>
          <w:u w:val="single"/>
        </w:rPr>
        <w:t>Aula 8</w:t>
      </w:r>
      <w:r w:rsidR="008118C9">
        <w:rPr>
          <w:b/>
          <w:bCs/>
          <w:sz w:val="22"/>
          <w:szCs w:val="22"/>
          <w:u w:val="single"/>
        </w:rPr>
        <w:t xml:space="preserve"> (54 minutos) e Aula 9 (36 minutos)</w:t>
      </w:r>
      <w:bookmarkStart w:id="0" w:name="_GoBack"/>
      <w:bookmarkEnd w:id="0"/>
    </w:p>
    <w:p w14:paraId="0B49D240" w14:textId="3A925C98" w:rsidR="0031753B" w:rsidRPr="00A73574" w:rsidRDefault="0031753B" w:rsidP="00A73574">
      <w:pPr>
        <w:pStyle w:val="NormalWeb"/>
        <w:jc w:val="both"/>
        <w:rPr>
          <w:b/>
          <w:bCs/>
          <w:sz w:val="22"/>
          <w:szCs w:val="22"/>
        </w:rPr>
      </w:pPr>
      <w:r w:rsidRPr="00A73574">
        <w:rPr>
          <w:b/>
          <w:bCs/>
          <w:sz w:val="22"/>
          <w:szCs w:val="22"/>
        </w:rPr>
        <w:t xml:space="preserve">Assunto: </w:t>
      </w:r>
      <w:r w:rsidRPr="00A73574">
        <w:rPr>
          <w:b/>
          <w:bCs/>
          <w:i/>
          <w:iCs/>
          <w:sz w:val="22"/>
          <w:szCs w:val="22"/>
        </w:rPr>
        <w:t>Os lançamentos contábeis do PCASP.</w:t>
      </w:r>
    </w:p>
    <w:p w14:paraId="15BE70A9" w14:textId="77777777" w:rsidR="0031753B" w:rsidRPr="00A73574" w:rsidRDefault="0031753B" w:rsidP="00A73574">
      <w:pPr>
        <w:pStyle w:val="NormalWeb"/>
        <w:jc w:val="both"/>
        <w:rPr>
          <w:b/>
          <w:bCs/>
          <w:sz w:val="22"/>
          <w:szCs w:val="22"/>
        </w:rPr>
      </w:pPr>
      <w:r w:rsidRPr="00A73574">
        <w:rPr>
          <w:rStyle w:val="Forte"/>
          <w:b w:val="0"/>
          <w:bCs w:val="0"/>
          <w:sz w:val="22"/>
          <w:szCs w:val="22"/>
        </w:rPr>
        <w:t>Bem-vindo à nossa vídeo-aula sobre os Lançamentos Contábeis do Plano de Contas Aplicado ao Setor Público (PCASP)!</w:t>
      </w:r>
    </w:p>
    <w:p w14:paraId="45F4B5AC" w14:textId="03CB53D0" w:rsidR="0031753B" w:rsidRPr="00A73574" w:rsidRDefault="0031753B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Nesta aula 8, vamos nos aprofundar em um aspecto prático e fundamental da contabilidade pública: os </w:t>
      </w:r>
      <w:r w:rsidRPr="00A73574">
        <w:rPr>
          <w:rStyle w:val="Forte"/>
          <w:sz w:val="22"/>
          <w:szCs w:val="22"/>
        </w:rPr>
        <w:t>lançamentos contábeis</w:t>
      </w:r>
      <w:r w:rsidRPr="00A73574">
        <w:rPr>
          <w:sz w:val="22"/>
          <w:szCs w:val="22"/>
        </w:rPr>
        <w:t xml:space="preserve"> no âmbito do </w:t>
      </w:r>
      <w:r w:rsidRPr="00A73574">
        <w:rPr>
          <w:rStyle w:val="Forte"/>
          <w:sz w:val="22"/>
          <w:szCs w:val="22"/>
        </w:rPr>
        <w:t>PCASP</w:t>
      </w:r>
      <w:r w:rsidRPr="00A73574">
        <w:rPr>
          <w:sz w:val="22"/>
          <w:szCs w:val="22"/>
        </w:rPr>
        <w:t>. Entender como realizar corretamente esses lançamentos é importante para garantir a precisão das demonstrações contábeis e a integridade das informações financeiras no setor público.</w:t>
      </w:r>
    </w:p>
    <w:p w14:paraId="54F526B6" w14:textId="21C9F60E" w:rsidR="0031753B" w:rsidRPr="00A73574" w:rsidRDefault="0031753B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Discutiremos a importância de cada tipo de lançamento e como eles afetam as demonstrações financeiras, contribuindo para a transparência e a responsabilidade na gestão dos recursos públicos.</w:t>
      </w:r>
    </w:p>
    <w:p w14:paraId="5BDB02B6" w14:textId="4E46F578" w:rsidR="0031753B" w:rsidRPr="00A73574" w:rsidRDefault="0031753B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final desta vídeo-aula, você estará capacitado a realizar e interpretar os lançamentos contábeis no PCASP, assegurando que as operações contábeis reflitam corretamente a realidade patrimonial</w:t>
      </w:r>
      <w:r w:rsidR="00405D31" w:rsidRPr="00A73574">
        <w:rPr>
          <w:sz w:val="22"/>
          <w:szCs w:val="22"/>
        </w:rPr>
        <w:t>, orçamentária e financeira</w:t>
      </w:r>
      <w:r w:rsidRPr="00A73574">
        <w:rPr>
          <w:sz w:val="22"/>
          <w:szCs w:val="22"/>
        </w:rPr>
        <w:t xml:space="preserve"> do setor público.</w:t>
      </w:r>
    </w:p>
    <w:p w14:paraId="6F917D9E" w14:textId="77777777" w:rsidR="002305CA" w:rsidRDefault="002305CA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</w:p>
    <w:p w14:paraId="2F3B7D2C" w14:textId="77777777" w:rsidR="002305CA" w:rsidRDefault="002305CA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</w:p>
    <w:p w14:paraId="1745CABC" w14:textId="77777777" w:rsidR="002305CA" w:rsidRDefault="002305CA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</w:p>
    <w:p w14:paraId="0BDFFC8C" w14:textId="77777777" w:rsidR="002305CA" w:rsidRDefault="002305CA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</w:p>
    <w:p w14:paraId="27C8614C" w14:textId="77777777" w:rsidR="002305CA" w:rsidRDefault="002305CA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</w:p>
    <w:p w14:paraId="165BA5EB" w14:textId="77777777" w:rsidR="002305CA" w:rsidRDefault="002305CA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</w:p>
    <w:p w14:paraId="1343E905" w14:textId="681DCC1D" w:rsidR="00A73574" w:rsidRPr="00A73574" w:rsidRDefault="00A73574" w:rsidP="00A73574">
      <w:pPr>
        <w:pStyle w:val="NormalWeb"/>
        <w:jc w:val="both"/>
        <w:rPr>
          <w:b/>
          <w:bCs/>
          <w:sz w:val="22"/>
          <w:szCs w:val="22"/>
          <w:u w:val="single"/>
        </w:rPr>
      </w:pPr>
      <w:r w:rsidRPr="00A73574">
        <w:rPr>
          <w:b/>
          <w:bCs/>
          <w:sz w:val="22"/>
          <w:szCs w:val="22"/>
          <w:u w:val="single"/>
        </w:rPr>
        <w:lastRenderedPageBreak/>
        <w:t xml:space="preserve">Aula </w:t>
      </w:r>
      <w:r w:rsidR="008118C9">
        <w:rPr>
          <w:b/>
          <w:bCs/>
          <w:sz w:val="22"/>
          <w:szCs w:val="22"/>
          <w:u w:val="single"/>
        </w:rPr>
        <w:t>10 (57 minutos)</w:t>
      </w:r>
    </w:p>
    <w:p w14:paraId="2422DA18" w14:textId="77777777" w:rsidR="00A73574" w:rsidRPr="00A73574" w:rsidRDefault="00A73574" w:rsidP="00A7357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73574">
        <w:rPr>
          <w:b/>
          <w:bCs/>
          <w:i/>
          <w:iCs/>
          <w:color w:val="224B4F"/>
          <w:sz w:val="22"/>
          <w:szCs w:val="22"/>
        </w:rPr>
        <w:t>Assunto: As demonstrações contábeis no setor público.</w:t>
      </w:r>
    </w:p>
    <w:p w14:paraId="5BB132FE" w14:textId="77777777" w:rsidR="00A73574" w:rsidRPr="00A73574" w:rsidRDefault="00A73574" w:rsidP="00A73574">
      <w:pPr>
        <w:pStyle w:val="NormalWeb"/>
        <w:jc w:val="both"/>
        <w:rPr>
          <w:sz w:val="22"/>
          <w:szCs w:val="22"/>
        </w:rPr>
      </w:pPr>
      <w:r w:rsidRPr="00A73574">
        <w:rPr>
          <w:rStyle w:val="Forte"/>
          <w:sz w:val="22"/>
          <w:szCs w:val="22"/>
        </w:rPr>
        <w:t>Bem-vindo à nossa vídeo-aula sobre as Demonstrações Contábeis no Setor Público!</w:t>
      </w:r>
    </w:p>
    <w:p w14:paraId="37FE2187" w14:textId="47D73A66" w:rsidR="00A73574" w:rsidRPr="00A73574" w:rsidRDefault="00A7357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Nesta aula 9, vamos explorar em detalhes as </w:t>
      </w:r>
      <w:r w:rsidRPr="00A73574">
        <w:rPr>
          <w:rStyle w:val="Forte"/>
          <w:sz w:val="22"/>
          <w:szCs w:val="22"/>
        </w:rPr>
        <w:t>demonstrações contábeis</w:t>
      </w:r>
      <w:r w:rsidRPr="00A73574">
        <w:rPr>
          <w:sz w:val="22"/>
          <w:szCs w:val="22"/>
        </w:rPr>
        <w:t xml:space="preserve"> no contexto do setor público, um componente vital para a transparência e a prestação de contas da administração pública.</w:t>
      </w:r>
    </w:p>
    <w:p w14:paraId="2B58F70F" w14:textId="611C2287" w:rsidR="00A73574" w:rsidRPr="00A73574" w:rsidRDefault="00A7357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 xml:space="preserve">Começaremos com uma visão geral das principais demonstrações contábeis exigidas no setor público, como o </w:t>
      </w:r>
      <w:r w:rsidRPr="00A73574">
        <w:rPr>
          <w:rStyle w:val="Forte"/>
          <w:sz w:val="22"/>
          <w:szCs w:val="22"/>
        </w:rPr>
        <w:t>Balanço Patrimonial</w:t>
      </w:r>
      <w:r w:rsidRPr="00A73574">
        <w:rPr>
          <w:sz w:val="22"/>
          <w:szCs w:val="22"/>
        </w:rPr>
        <w:t xml:space="preserve">, a </w:t>
      </w:r>
      <w:r w:rsidRPr="00A73574">
        <w:rPr>
          <w:rStyle w:val="Forte"/>
          <w:sz w:val="22"/>
          <w:szCs w:val="22"/>
        </w:rPr>
        <w:t>Demonstração das Variações Patrimoniais (DVP)</w:t>
      </w:r>
      <w:r w:rsidRPr="00A73574">
        <w:rPr>
          <w:sz w:val="22"/>
          <w:szCs w:val="22"/>
        </w:rPr>
        <w:t xml:space="preserve">, a </w:t>
      </w:r>
      <w:r w:rsidRPr="00A73574">
        <w:rPr>
          <w:b/>
          <w:bCs/>
          <w:sz w:val="22"/>
          <w:szCs w:val="22"/>
        </w:rPr>
        <w:t>Demonstração das Mutações do Patrimônio Público (DMPL)</w:t>
      </w:r>
      <w:r w:rsidRPr="00A73574">
        <w:rPr>
          <w:sz w:val="22"/>
          <w:szCs w:val="22"/>
        </w:rPr>
        <w:t xml:space="preserve">, o </w:t>
      </w:r>
      <w:r w:rsidRPr="00A73574">
        <w:rPr>
          <w:rStyle w:val="Forte"/>
          <w:sz w:val="22"/>
          <w:szCs w:val="22"/>
        </w:rPr>
        <w:t>Balanço Orçamentário</w:t>
      </w:r>
      <w:r w:rsidRPr="00A73574">
        <w:rPr>
          <w:sz w:val="22"/>
          <w:szCs w:val="22"/>
        </w:rPr>
        <w:t xml:space="preserve">, o </w:t>
      </w:r>
      <w:r w:rsidRPr="00A73574">
        <w:rPr>
          <w:rStyle w:val="Forte"/>
          <w:sz w:val="22"/>
          <w:szCs w:val="22"/>
        </w:rPr>
        <w:t>Balanço Financeiro e a Demonstração dos Fluxos de Caixa (DFC)</w:t>
      </w:r>
      <w:r w:rsidRPr="00A73574">
        <w:rPr>
          <w:sz w:val="22"/>
          <w:szCs w:val="22"/>
        </w:rPr>
        <w:t>. Discutiremos a importância de cada uma delas e como elas se integram para fornecer uma visão completa da situação patrimonial, orçamentária e financeira das entidades públicas.</w:t>
      </w:r>
    </w:p>
    <w:p w14:paraId="2C1D5C77" w14:textId="1A4E24EA" w:rsidR="00A73574" w:rsidRPr="00A73574" w:rsidRDefault="00A7357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Abordaremos a função dessas demonstrações na tomada de decisões estratégicas e na avaliação da sustentabilidade fiscal, demonstrando como elas são essenciais para uma gestão pública eficaz e responsável.</w:t>
      </w:r>
    </w:p>
    <w:p w14:paraId="7D70FC6C" w14:textId="77777777" w:rsidR="00A73574" w:rsidRPr="00A73574" w:rsidRDefault="00A73574" w:rsidP="00A73574">
      <w:pPr>
        <w:pStyle w:val="NormalWeb"/>
        <w:jc w:val="both"/>
        <w:rPr>
          <w:sz w:val="22"/>
          <w:szCs w:val="22"/>
        </w:rPr>
      </w:pPr>
      <w:r w:rsidRPr="00A73574">
        <w:rPr>
          <w:sz w:val="22"/>
          <w:szCs w:val="22"/>
        </w:rPr>
        <w:t>Ao final desta vídeo-aula, você terá uma compreensão sólida sobre a estrutura e a importância das demonstrações contábeis no setor público, e estará preparado para aplicá-las de forma prática no seu dia a dia.</w:t>
      </w:r>
    </w:p>
    <w:p w14:paraId="2A33A107" w14:textId="2A138E95" w:rsidR="0031753B" w:rsidRPr="00A73574" w:rsidRDefault="0031753B" w:rsidP="00A73574">
      <w:pPr>
        <w:pStyle w:val="NormalWeb"/>
        <w:jc w:val="both"/>
        <w:rPr>
          <w:sz w:val="22"/>
          <w:szCs w:val="22"/>
        </w:rPr>
      </w:pPr>
    </w:p>
    <w:p w14:paraId="52701652" w14:textId="77777777" w:rsidR="001C5C64" w:rsidRPr="00A73574" w:rsidRDefault="001C5C64" w:rsidP="00A7357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A9AF763" w14:textId="77777777" w:rsidR="00B80922" w:rsidRPr="00A73574" w:rsidRDefault="00B80922" w:rsidP="00A73574">
      <w:pPr>
        <w:jc w:val="both"/>
        <w:rPr>
          <w:rFonts w:ascii="Times New Roman" w:hAnsi="Times New Roman" w:cs="Times New Roman"/>
        </w:rPr>
      </w:pPr>
    </w:p>
    <w:sectPr w:rsidR="00B80922" w:rsidRPr="00A73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22"/>
    <w:rsid w:val="00093367"/>
    <w:rsid w:val="001C5C64"/>
    <w:rsid w:val="002305CA"/>
    <w:rsid w:val="0031753B"/>
    <w:rsid w:val="0032612B"/>
    <w:rsid w:val="003A5015"/>
    <w:rsid w:val="00405D31"/>
    <w:rsid w:val="00764335"/>
    <w:rsid w:val="008118C9"/>
    <w:rsid w:val="00A73574"/>
    <w:rsid w:val="00AA387A"/>
    <w:rsid w:val="00AF7AB2"/>
    <w:rsid w:val="00B3525A"/>
    <w:rsid w:val="00B80922"/>
    <w:rsid w:val="00B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B2E7"/>
  <w15:chartTrackingRefBased/>
  <w15:docId w15:val="{BB8B54CF-5581-49BF-988A-BD839299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7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1688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Eudes Bezerra Filho</dc:creator>
  <cp:keywords/>
  <dc:description/>
  <cp:lastModifiedBy>Joao Eudes Bezerra Filho</cp:lastModifiedBy>
  <cp:revision>10</cp:revision>
  <dcterms:created xsi:type="dcterms:W3CDTF">2024-08-21T14:09:00Z</dcterms:created>
  <dcterms:modified xsi:type="dcterms:W3CDTF">2024-10-18T16:45:00Z</dcterms:modified>
</cp:coreProperties>
</file>